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023-25-259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Festeingebaute Sportgeräte | Bildungshaus Winkelwiese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Sportgeräte (festeingebaut) in Sporthalle
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